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F7" w:rsidRPr="00C034F4" w:rsidRDefault="00BF31F7" w:rsidP="00271F16">
      <w:pPr>
        <w:spacing w:before="120" w:after="120" w:line="259" w:lineRule="auto"/>
        <w:jc w:val="center"/>
        <w:rPr>
          <w:b/>
          <w:color w:val="000000"/>
          <w:sz w:val="32"/>
          <w:szCs w:val="22"/>
        </w:rPr>
      </w:pPr>
      <w:proofErr w:type="spellStart"/>
      <w:r w:rsidRPr="00C034F4">
        <w:rPr>
          <w:b/>
          <w:color w:val="000000"/>
          <w:sz w:val="32"/>
          <w:szCs w:val="22"/>
        </w:rPr>
        <w:t>J</w:t>
      </w:r>
      <w:r w:rsidR="00271F16" w:rsidRPr="00C034F4">
        <w:rPr>
          <w:b/>
          <w:color w:val="000000"/>
          <w:sz w:val="32"/>
          <w:szCs w:val="22"/>
        </w:rPr>
        <w:t>ebb</w:t>
      </w:r>
      <w:proofErr w:type="spellEnd"/>
      <w:r w:rsidR="00271F16" w:rsidRPr="00C034F4">
        <w:rPr>
          <w:b/>
          <w:color w:val="000000"/>
          <w:sz w:val="32"/>
          <w:szCs w:val="22"/>
        </w:rPr>
        <w:t xml:space="preserve"> Fund Grants Reference Form</w:t>
      </w:r>
    </w:p>
    <w:p w:rsidR="00BF31F7" w:rsidRPr="00271F16" w:rsidRDefault="00BF31F7" w:rsidP="00271F16">
      <w:pPr>
        <w:tabs>
          <w:tab w:val="left" w:pos="6521"/>
        </w:tabs>
        <w:spacing w:before="120" w:after="120" w:line="259" w:lineRule="auto"/>
        <w:ind w:right="17"/>
        <w:rPr>
          <w:color w:val="000000"/>
          <w:sz w:val="22"/>
          <w:szCs w:val="22"/>
        </w:rPr>
      </w:pPr>
    </w:p>
    <w:p w:rsidR="00271F16" w:rsidRPr="00C034F4" w:rsidRDefault="00271F16" w:rsidP="00271F16">
      <w:pPr>
        <w:pStyle w:val="Heading2"/>
        <w:tabs>
          <w:tab w:val="clear" w:pos="1134"/>
          <w:tab w:val="left" w:pos="1418"/>
        </w:tabs>
        <w:spacing w:before="120" w:after="120" w:line="259" w:lineRule="auto"/>
        <w:jc w:val="left"/>
        <w:rPr>
          <w:rFonts w:ascii="Times New Roman" w:hAnsi="Times New Roman"/>
          <w:color w:val="000000"/>
          <w:sz w:val="24"/>
        </w:rPr>
      </w:pPr>
      <w:r w:rsidRPr="00C034F4">
        <w:rPr>
          <w:rFonts w:ascii="Times New Roman" w:hAnsi="Times New Roman"/>
          <w:color w:val="000000"/>
          <w:sz w:val="24"/>
        </w:rPr>
        <w:t>Part</w:t>
      </w:r>
      <w:r w:rsidR="00BF31F7" w:rsidRPr="00C034F4">
        <w:rPr>
          <w:rFonts w:ascii="Times New Roman" w:hAnsi="Times New Roman"/>
          <w:color w:val="000000"/>
          <w:sz w:val="24"/>
        </w:rPr>
        <w:t xml:space="preserve"> A</w:t>
      </w:r>
      <w:r w:rsidR="00BF31F7" w:rsidRPr="00C034F4">
        <w:rPr>
          <w:rFonts w:ascii="Times New Roman" w:hAnsi="Times New Roman"/>
          <w:color w:val="000000"/>
          <w:sz w:val="24"/>
        </w:rPr>
        <w:tab/>
        <w:t>T</w:t>
      </w:r>
      <w:r w:rsidRPr="00C034F4">
        <w:rPr>
          <w:rFonts w:ascii="Times New Roman" w:hAnsi="Times New Roman"/>
          <w:color w:val="000000"/>
          <w:sz w:val="24"/>
        </w:rPr>
        <w:t>o be completed by the applicant</w:t>
      </w:r>
    </w:p>
    <w:p w:rsidR="00271F16" w:rsidRPr="00271F16" w:rsidRDefault="00271F16" w:rsidP="00271F16">
      <w:pPr>
        <w:tabs>
          <w:tab w:val="left" w:pos="1418"/>
        </w:tabs>
        <w:spacing w:before="120" w:after="120" w:line="259" w:lineRule="auto"/>
        <w:rPr>
          <w:sz w:val="22"/>
          <w:szCs w:val="22"/>
        </w:rPr>
      </w:pPr>
      <w:r w:rsidRPr="00271F16">
        <w:rPr>
          <w:sz w:val="22"/>
          <w:szCs w:val="22"/>
        </w:rPr>
        <w:t>Name</w:t>
      </w:r>
      <w:r>
        <w:rPr>
          <w:sz w:val="22"/>
          <w:szCs w:val="22"/>
        </w:rPr>
        <w:tab/>
      </w:r>
      <w:r>
        <w:rPr>
          <w:sz w:val="22"/>
          <w:szCs w:val="22"/>
        </w:rPr>
        <w:tab/>
      </w:r>
    </w:p>
    <w:p w:rsidR="00C94D43" w:rsidRPr="00271F16" w:rsidRDefault="00271F16" w:rsidP="00271F16">
      <w:pPr>
        <w:tabs>
          <w:tab w:val="left" w:pos="1418"/>
        </w:tabs>
        <w:spacing w:before="120" w:after="120" w:line="259" w:lineRule="auto"/>
        <w:rPr>
          <w:sz w:val="22"/>
          <w:szCs w:val="22"/>
        </w:rPr>
      </w:pPr>
      <w:r w:rsidRPr="00271F16">
        <w:rPr>
          <w:sz w:val="22"/>
          <w:szCs w:val="22"/>
        </w:rPr>
        <w:t>College</w:t>
      </w:r>
      <w:r>
        <w:rPr>
          <w:sz w:val="22"/>
          <w:szCs w:val="22"/>
        </w:rPr>
        <w:tab/>
      </w:r>
      <w:r>
        <w:rPr>
          <w:sz w:val="22"/>
          <w:szCs w:val="22"/>
        </w:rPr>
        <w:tab/>
      </w:r>
    </w:p>
    <w:p w:rsidR="00BF31F7" w:rsidRPr="00C034F4" w:rsidRDefault="00271F16" w:rsidP="00271F16">
      <w:pPr>
        <w:pStyle w:val="Heading2"/>
        <w:tabs>
          <w:tab w:val="clear" w:pos="1134"/>
          <w:tab w:val="left" w:pos="1418"/>
        </w:tabs>
        <w:spacing w:before="120" w:after="120" w:line="259" w:lineRule="auto"/>
        <w:ind w:right="283"/>
        <w:jc w:val="left"/>
        <w:rPr>
          <w:rFonts w:ascii="Times New Roman" w:hAnsi="Times New Roman"/>
          <w:color w:val="000000"/>
          <w:sz w:val="24"/>
        </w:rPr>
      </w:pPr>
      <w:r w:rsidRPr="00C034F4">
        <w:rPr>
          <w:rFonts w:ascii="Times New Roman" w:hAnsi="Times New Roman"/>
          <w:color w:val="000000"/>
          <w:sz w:val="24"/>
        </w:rPr>
        <w:t>Part B</w:t>
      </w:r>
      <w:r w:rsidR="00BF31F7" w:rsidRPr="00C034F4">
        <w:rPr>
          <w:rFonts w:ascii="Times New Roman" w:hAnsi="Times New Roman"/>
          <w:color w:val="000000"/>
          <w:sz w:val="24"/>
        </w:rPr>
        <w:tab/>
      </w:r>
      <w:r w:rsidRPr="00C034F4">
        <w:rPr>
          <w:rFonts w:ascii="Times New Roman" w:hAnsi="Times New Roman"/>
          <w:color w:val="000000"/>
          <w:sz w:val="24"/>
        </w:rPr>
        <w:t>To be completed by the referee</w:t>
      </w:r>
    </w:p>
    <w:p w:rsidR="00BF31F7" w:rsidRPr="00271F16" w:rsidRDefault="00BF31F7" w:rsidP="00271F16">
      <w:pPr>
        <w:tabs>
          <w:tab w:val="left" w:pos="9356"/>
        </w:tabs>
        <w:spacing w:before="120" w:after="120" w:line="259" w:lineRule="auto"/>
        <w:ind w:right="567"/>
        <w:rPr>
          <w:color w:val="000000"/>
          <w:sz w:val="22"/>
          <w:szCs w:val="22"/>
        </w:rPr>
      </w:pPr>
      <w:r w:rsidRPr="00271F16">
        <w:rPr>
          <w:color w:val="000000"/>
          <w:sz w:val="22"/>
          <w:szCs w:val="22"/>
        </w:rPr>
        <w:t xml:space="preserve">The electors to the </w:t>
      </w:r>
      <w:proofErr w:type="spellStart"/>
      <w:r w:rsidRPr="00271F16">
        <w:rPr>
          <w:color w:val="000000"/>
          <w:sz w:val="22"/>
          <w:szCs w:val="22"/>
        </w:rPr>
        <w:t>Jebb</w:t>
      </w:r>
      <w:proofErr w:type="spellEnd"/>
      <w:r w:rsidRPr="00271F16">
        <w:rPr>
          <w:color w:val="000000"/>
          <w:sz w:val="22"/>
          <w:szCs w:val="22"/>
        </w:rPr>
        <w:t xml:space="preserve"> Fund would value a statement from you about the suitability of this candidate for a grant from the </w:t>
      </w:r>
      <w:proofErr w:type="spellStart"/>
      <w:r w:rsidRPr="00271F16">
        <w:rPr>
          <w:color w:val="000000"/>
          <w:sz w:val="22"/>
          <w:szCs w:val="22"/>
        </w:rPr>
        <w:t>Jebb</w:t>
      </w:r>
      <w:proofErr w:type="spellEnd"/>
      <w:r w:rsidRPr="00271F16">
        <w:rPr>
          <w:color w:val="000000"/>
          <w:sz w:val="22"/>
          <w:szCs w:val="22"/>
        </w:rPr>
        <w:t xml:space="preserve"> Fund.</w:t>
      </w:r>
      <w:r w:rsidR="00271F16">
        <w:rPr>
          <w:color w:val="000000"/>
          <w:sz w:val="22"/>
          <w:szCs w:val="22"/>
        </w:rPr>
        <w:t xml:space="preserve"> Grants are available to </w:t>
      </w:r>
      <w:r w:rsidR="00271F16" w:rsidRPr="00271F16">
        <w:rPr>
          <w:color w:val="000000"/>
          <w:sz w:val="22"/>
          <w:szCs w:val="22"/>
        </w:rPr>
        <w:t>graduate students working in the field of European literature of any period. 'European Literature' includes works of literature written in the British Isles. The grants are for travel and for other special needs (e.g. books and research expenses).</w:t>
      </w:r>
    </w:p>
    <w:p w:rsidR="00BF31F7" w:rsidRPr="00271F16" w:rsidRDefault="00BF31F7" w:rsidP="00271F16">
      <w:pPr>
        <w:tabs>
          <w:tab w:val="left" w:pos="9356"/>
        </w:tabs>
        <w:spacing w:before="120" w:after="120" w:line="259" w:lineRule="auto"/>
        <w:ind w:right="567"/>
        <w:rPr>
          <w:color w:val="000000"/>
          <w:sz w:val="22"/>
          <w:szCs w:val="22"/>
        </w:rPr>
      </w:pPr>
    </w:p>
    <w:p w:rsidR="00BF31F7" w:rsidRPr="00271F16" w:rsidRDefault="00BF31F7" w:rsidP="00271F16">
      <w:pPr>
        <w:tabs>
          <w:tab w:val="left" w:pos="1418"/>
        </w:tabs>
        <w:spacing w:before="120" w:after="120" w:line="259" w:lineRule="auto"/>
        <w:rPr>
          <w:b/>
          <w:color w:val="000000"/>
          <w:sz w:val="22"/>
          <w:szCs w:val="22"/>
        </w:rPr>
      </w:pPr>
    </w:p>
    <w:p w:rsidR="00BF31F7" w:rsidRPr="00271F16" w:rsidRDefault="00BF31F7" w:rsidP="00271F16">
      <w:pPr>
        <w:spacing w:before="120" w:after="120" w:line="259" w:lineRule="auto"/>
        <w:rPr>
          <w:color w:val="000000"/>
          <w:sz w:val="22"/>
          <w:szCs w:val="22"/>
        </w:rPr>
      </w:pPr>
    </w:p>
    <w:p w:rsidR="00BF31F7" w:rsidRPr="00271F16" w:rsidRDefault="00BF31F7" w:rsidP="00271F16">
      <w:pPr>
        <w:spacing w:before="120" w:after="120" w:line="259" w:lineRule="auto"/>
        <w:rPr>
          <w:color w:val="000000"/>
          <w:sz w:val="22"/>
          <w:szCs w:val="22"/>
        </w:rPr>
      </w:pPr>
    </w:p>
    <w:p w:rsidR="00BF31F7" w:rsidRPr="00271F16" w:rsidRDefault="00BF31F7" w:rsidP="00271F16">
      <w:pPr>
        <w:spacing w:before="120" w:after="120" w:line="259" w:lineRule="auto"/>
        <w:rPr>
          <w:color w:val="000000"/>
          <w:sz w:val="22"/>
          <w:szCs w:val="22"/>
        </w:rPr>
      </w:pPr>
    </w:p>
    <w:p w:rsidR="00AC1259" w:rsidRPr="00271F16" w:rsidRDefault="00AC1259" w:rsidP="00271F16">
      <w:pPr>
        <w:spacing w:before="120" w:after="120" w:line="259" w:lineRule="auto"/>
        <w:rPr>
          <w:color w:val="000000"/>
          <w:sz w:val="22"/>
          <w:szCs w:val="22"/>
        </w:rPr>
      </w:pPr>
    </w:p>
    <w:p w:rsidR="00BF31F7" w:rsidRPr="00271F16" w:rsidRDefault="00BF31F7" w:rsidP="00271F16">
      <w:pPr>
        <w:spacing w:before="120" w:after="120" w:line="259" w:lineRule="auto"/>
        <w:rPr>
          <w:color w:val="000000"/>
          <w:sz w:val="22"/>
          <w:szCs w:val="22"/>
        </w:rPr>
      </w:pPr>
    </w:p>
    <w:p w:rsidR="006C703D" w:rsidRPr="00271F16" w:rsidRDefault="006C703D" w:rsidP="00271F16">
      <w:pPr>
        <w:spacing w:before="120" w:after="120" w:line="259" w:lineRule="auto"/>
        <w:rPr>
          <w:color w:val="000000"/>
          <w:sz w:val="22"/>
          <w:szCs w:val="22"/>
        </w:rPr>
      </w:pPr>
    </w:p>
    <w:p w:rsidR="006C703D" w:rsidRPr="00271F16" w:rsidRDefault="006C703D" w:rsidP="00271F16">
      <w:pPr>
        <w:spacing w:before="120" w:after="120" w:line="259" w:lineRule="auto"/>
        <w:rPr>
          <w:color w:val="000000"/>
          <w:sz w:val="22"/>
          <w:szCs w:val="22"/>
        </w:rPr>
      </w:pPr>
    </w:p>
    <w:p w:rsidR="006C703D" w:rsidRPr="00271F16" w:rsidRDefault="006C703D" w:rsidP="00271F16">
      <w:pPr>
        <w:spacing w:before="120" w:after="120" w:line="259" w:lineRule="auto"/>
        <w:rPr>
          <w:color w:val="000000"/>
          <w:sz w:val="22"/>
          <w:szCs w:val="22"/>
        </w:rPr>
      </w:pPr>
    </w:p>
    <w:p w:rsidR="006C703D" w:rsidRPr="00271F16" w:rsidRDefault="006C703D" w:rsidP="00271F16">
      <w:pPr>
        <w:spacing w:before="120" w:after="120" w:line="259" w:lineRule="auto"/>
        <w:rPr>
          <w:color w:val="000000"/>
          <w:sz w:val="22"/>
          <w:szCs w:val="22"/>
        </w:rPr>
      </w:pPr>
    </w:p>
    <w:p w:rsidR="006C703D" w:rsidRPr="00271F16" w:rsidRDefault="006C703D" w:rsidP="00271F16">
      <w:pPr>
        <w:spacing w:before="120" w:after="120" w:line="259" w:lineRule="auto"/>
        <w:rPr>
          <w:color w:val="000000"/>
          <w:sz w:val="22"/>
          <w:szCs w:val="22"/>
        </w:rPr>
      </w:pPr>
    </w:p>
    <w:p w:rsidR="006C703D" w:rsidRPr="00271F16" w:rsidRDefault="006C703D" w:rsidP="00271F16">
      <w:pPr>
        <w:spacing w:before="120" w:after="120" w:line="259" w:lineRule="auto"/>
        <w:rPr>
          <w:color w:val="000000"/>
          <w:sz w:val="22"/>
          <w:szCs w:val="22"/>
        </w:rPr>
      </w:pPr>
    </w:p>
    <w:p w:rsidR="006C703D" w:rsidRDefault="006C703D" w:rsidP="00271F16">
      <w:pPr>
        <w:spacing w:before="120" w:after="120" w:line="259" w:lineRule="auto"/>
        <w:rPr>
          <w:color w:val="000000"/>
          <w:sz w:val="22"/>
          <w:szCs w:val="22"/>
        </w:rPr>
      </w:pPr>
    </w:p>
    <w:p w:rsidR="00BF31F7" w:rsidRPr="00271F16" w:rsidRDefault="00BF31F7" w:rsidP="00271F16">
      <w:pPr>
        <w:spacing w:before="120" w:after="120" w:line="259" w:lineRule="auto"/>
        <w:rPr>
          <w:color w:val="000000"/>
          <w:sz w:val="22"/>
          <w:szCs w:val="22"/>
        </w:rPr>
      </w:pPr>
    </w:p>
    <w:p w:rsidR="00271F16" w:rsidRPr="00271F16" w:rsidRDefault="00271F16" w:rsidP="00271F16">
      <w:pPr>
        <w:spacing w:before="120" w:after="120" w:line="259" w:lineRule="auto"/>
        <w:rPr>
          <w:color w:val="000000"/>
          <w:sz w:val="22"/>
          <w:szCs w:val="22"/>
        </w:rPr>
      </w:pPr>
      <w:r>
        <w:rPr>
          <w:color w:val="000000"/>
          <w:sz w:val="22"/>
          <w:szCs w:val="22"/>
        </w:rPr>
        <w:t>Name</w:t>
      </w:r>
      <w:r w:rsidR="006C703D" w:rsidRPr="00271F16">
        <w:rPr>
          <w:color w:val="000000"/>
          <w:sz w:val="22"/>
          <w:szCs w:val="22"/>
        </w:rPr>
        <w:t xml:space="preserve"> of r</w:t>
      </w:r>
      <w:r w:rsidR="00BF31F7" w:rsidRPr="00271F16">
        <w:rPr>
          <w:color w:val="000000"/>
          <w:sz w:val="22"/>
          <w:szCs w:val="22"/>
        </w:rPr>
        <w:t>eferee</w:t>
      </w:r>
      <w:r w:rsidR="006C703D" w:rsidRPr="00271F16">
        <w:rPr>
          <w:color w:val="000000"/>
          <w:sz w:val="22"/>
          <w:szCs w:val="22"/>
        </w:rPr>
        <w:t>:</w:t>
      </w:r>
    </w:p>
    <w:p w:rsidR="006C703D" w:rsidRPr="00271F16" w:rsidRDefault="00271F16" w:rsidP="00271F16">
      <w:pPr>
        <w:spacing w:before="120" w:after="120" w:line="259" w:lineRule="auto"/>
        <w:rPr>
          <w:color w:val="000000"/>
          <w:sz w:val="22"/>
          <w:szCs w:val="22"/>
        </w:rPr>
      </w:pPr>
      <w:r w:rsidRPr="00271F16">
        <w:rPr>
          <w:color w:val="000000"/>
          <w:sz w:val="22"/>
          <w:szCs w:val="22"/>
        </w:rPr>
        <w:t>Position:</w:t>
      </w:r>
    </w:p>
    <w:p w:rsidR="00271F16" w:rsidRDefault="00271F16" w:rsidP="00271F16">
      <w:pPr>
        <w:spacing w:before="120" w:after="120" w:line="259" w:lineRule="auto"/>
        <w:rPr>
          <w:color w:val="000000"/>
          <w:sz w:val="22"/>
          <w:szCs w:val="22"/>
        </w:rPr>
      </w:pPr>
      <w:r w:rsidRPr="00271F16">
        <w:rPr>
          <w:color w:val="000000"/>
          <w:sz w:val="22"/>
          <w:szCs w:val="22"/>
        </w:rPr>
        <w:t xml:space="preserve">College, university </w:t>
      </w:r>
      <w:r w:rsidR="006C703D" w:rsidRPr="00271F16">
        <w:rPr>
          <w:color w:val="000000"/>
          <w:sz w:val="22"/>
          <w:szCs w:val="22"/>
        </w:rPr>
        <w:t xml:space="preserve">or other </w:t>
      </w:r>
      <w:r w:rsidRPr="00271F16">
        <w:rPr>
          <w:color w:val="000000"/>
          <w:sz w:val="22"/>
          <w:szCs w:val="22"/>
        </w:rPr>
        <w:t>institution</w:t>
      </w:r>
      <w:r w:rsidR="006C703D" w:rsidRPr="00271F16">
        <w:rPr>
          <w:color w:val="000000"/>
          <w:sz w:val="22"/>
          <w:szCs w:val="22"/>
        </w:rPr>
        <w:t>:</w:t>
      </w:r>
    </w:p>
    <w:p w:rsidR="00FD7041" w:rsidRDefault="00FD7041" w:rsidP="00271F16">
      <w:pPr>
        <w:spacing w:before="120" w:after="120" w:line="259" w:lineRule="auto"/>
        <w:rPr>
          <w:color w:val="000000"/>
          <w:sz w:val="22"/>
          <w:szCs w:val="22"/>
        </w:rPr>
      </w:pPr>
    </w:p>
    <w:p w:rsidR="00271F16" w:rsidRDefault="00271F16" w:rsidP="00271F16">
      <w:pPr>
        <w:spacing w:before="120" w:after="120" w:line="259" w:lineRule="auto"/>
        <w:ind w:right="283"/>
        <w:rPr>
          <w:color w:val="000000"/>
          <w:sz w:val="22"/>
          <w:szCs w:val="22"/>
        </w:rPr>
      </w:pPr>
      <w:r w:rsidRPr="00271F16">
        <w:rPr>
          <w:color w:val="000000"/>
          <w:sz w:val="22"/>
          <w:szCs w:val="22"/>
        </w:rPr>
        <w:t>References must be returned to graduatefunding@admin.cam.ac.uk by 31 March annually.</w:t>
      </w:r>
    </w:p>
    <w:p w:rsidR="00FD7041" w:rsidRDefault="00FD7041" w:rsidP="00271F16">
      <w:pPr>
        <w:spacing w:before="120" w:after="120" w:line="259" w:lineRule="auto"/>
        <w:ind w:right="283"/>
        <w:rPr>
          <w:color w:val="000000"/>
          <w:sz w:val="22"/>
          <w:szCs w:val="22"/>
        </w:rPr>
      </w:pPr>
    </w:p>
    <w:p w:rsidR="00FD7041" w:rsidRDefault="00FD7041" w:rsidP="00271F16">
      <w:pPr>
        <w:spacing w:before="120" w:after="120" w:line="259" w:lineRule="auto"/>
        <w:ind w:right="283"/>
        <w:rPr>
          <w:b/>
          <w:color w:val="000000"/>
          <w:sz w:val="22"/>
          <w:szCs w:val="22"/>
        </w:rPr>
      </w:pPr>
      <w:r w:rsidRPr="00FD7041">
        <w:rPr>
          <w:b/>
          <w:color w:val="000000"/>
          <w:sz w:val="22"/>
          <w:szCs w:val="22"/>
        </w:rPr>
        <w:t>Data Protection</w:t>
      </w:r>
    </w:p>
    <w:p w:rsidR="00FD7041" w:rsidRPr="00FD7041" w:rsidRDefault="00FD7041" w:rsidP="00271F16">
      <w:pPr>
        <w:spacing w:before="120" w:after="120" w:line="259" w:lineRule="auto"/>
        <w:ind w:right="283"/>
        <w:rPr>
          <w:color w:val="000000"/>
          <w:sz w:val="22"/>
          <w:szCs w:val="22"/>
        </w:rPr>
      </w:pPr>
      <w:r w:rsidRPr="00FD7041">
        <w:rPr>
          <w:color w:val="000000"/>
          <w:sz w:val="22"/>
          <w:szCs w:val="22"/>
        </w:rPr>
        <w:t xml:space="preserve">The Student Registry will use the personal information on this form to assess the student’s application for funding and to distribute funding according to the rules of the competition. This is to fulfil our contractual obligations to students. We retain this information until the end of the academic year, after which it is destroyed. For more information on how the University processes personal information, please see </w:t>
      </w:r>
      <w:hyperlink r:id="rId4" w:history="1">
        <w:r w:rsidRPr="00FD7041">
          <w:rPr>
            <w:rStyle w:val="Hyperlink"/>
            <w:sz w:val="22"/>
            <w:szCs w:val="22"/>
          </w:rPr>
          <w:t>https://www.information-compliance.admin.cam.ac.uk/data-protection</w:t>
        </w:r>
      </w:hyperlink>
      <w:r w:rsidRPr="00FD7041">
        <w:rPr>
          <w:color w:val="000000"/>
          <w:sz w:val="22"/>
          <w:szCs w:val="22"/>
        </w:rPr>
        <w:t>.</w:t>
      </w:r>
      <w:bookmarkStart w:id="0" w:name="_GoBack"/>
      <w:bookmarkEnd w:id="0"/>
    </w:p>
    <w:sectPr w:rsidR="00FD7041" w:rsidRPr="00FD7041" w:rsidSect="00C034F4">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bon">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F7"/>
    <w:rsid w:val="000E4708"/>
    <w:rsid w:val="00127F50"/>
    <w:rsid w:val="001E39C3"/>
    <w:rsid w:val="00271F16"/>
    <w:rsid w:val="002D7536"/>
    <w:rsid w:val="00393960"/>
    <w:rsid w:val="005F1CB2"/>
    <w:rsid w:val="006B10D1"/>
    <w:rsid w:val="006C703D"/>
    <w:rsid w:val="00780AA2"/>
    <w:rsid w:val="00801EE6"/>
    <w:rsid w:val="00850066"/>
    <w:rsid w:val="00871E36"/>
    <w:rsid w:val="009524DA"/>
    <w:rsid w:val="009D3AA0"/>
    <w:rsid w:val="00A5516E"/>
    <w:rsid w:val="00AC1259"/>
    <w:rsid w:val="00BB64D4"/>
    <w:rsid w:val="00BF31F7"/>
    <w:rsid w:val="00C034F4"/>
    <w:rsid w:val="00C94D43"/>
    <w:rsid w:val="00EC241B"/>
    <w:rsid w:val="00EF26E1"/>
    <w:rsid w:val="00F417A1"/>
    <w:rsid w:val="00FD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05D55-5767-42AA-9720-266A3FB9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F7"/>
    <w:pPr>
      <w:spacing w:after="0" w:line="240" w:lineRule="auto"/>
    </w:pPr>
    <w:rPr>
      <w:rFonts w:eastAsia="Times New Roman" w:cs="Times New Roman"/>
      <w:sz w:val="20"/>
      <w:szCs w:val="20"/>
    </w:rPr>
  </w:style>
  <w:style w:type="paragraph" w:styleId="Heading2">
    <w:name w:val="heading 2"/>
    <w:basedOn w:val="Normal"/>
    <w:next w:val="Normal"/>
    <w:link w:val="Heading2Char"/>
    <w:unhideWhenUsed/>
    <w:qFormat/>
    <w:rsid w:val="00BF31F7"/>
    <w:pPr>
      <w:keepNext/>
      <w:tabs>
        <w:tab w:val="left" w:pos="1134"/>
      </w:tabs>
      <w:jc w:val="both"/>
      <w:outlineLvl w:val="1"/>
    </w:pPr>
    <w:rPr>
      <w:rFonts w:ascii="Sabon" w:hAnsi="Sabo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31F7"/>
    <w:rPr>
      <w:rFonts w:ascii="Sabon" w:eastAsia="Times New Roman" w:hAnsi="Sabon" w:cs="Times New Roman"/>
      <w:b/>
      <w:sz w:val="22"/>
    </w:rPr>
  </w:style>
  <w:style w:type="paragraph" w:styleId="BalloonText">
    <w:name w:val="Balloon Text"/>
    <w:basedOn w:val="Normal"/>
    <w:link w:val="BalloonTextChar"/>
    <w:uiPriority w:val="99"/>
    <w:semiHidden/>
    <w:unhideWhenUsed/>
    <w:rsid w:val="00AC1259"/>
    <w:rPr>
      <w:rFonts w:ascii="Tahoma" w:hAnsi="Tahoma" w:cs="Tahoma"/>
      <w:sz w:val="16"/>
      <w:szCs w:val="16"/>
    </w:rPr>
  </w:style>
  <w:style w:type="character" w:customStyle="1" w:styleId="BalloonTextChar">
    <w:name w:val="Balloon Text Char"/>
    <w:basedOn w:val="DefaultParagraphFont"/>
    <w:link w:val="BalloonText"/>
    <w:uiPriority w:val="99"/>
    <w:semiHidden/>
    <w:rsid w:val="00AC1259"/>
    <w:rPr>
      <w:rFonts w:ascii="Tahoma" w:eastAsia="Times New Roman" w:hAnsi="Tahoma" w:cs="Tahoma"/>
      <w:sz w:val="16"/>
      <w:szCs w:val="16"/>
    </w:rPr>
  </w:style>
  <w:style w:type="character" w:styleId="Hyperlink">
    <w:name w:val="Hyperlink"/>
    <w:basedOn w:val="DefaultParagraphFont"/>
    <w:uiPriority w:val="99"/>
    <w:unhideWhenUsed/>
    <w:rsid w:val="00271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formation-compliance.admin.cam.ac.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2EC450DA.dotm</Template>
  <TotalTime>3</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 Sanders</cp:lastModifiedBy>
  <cp:revision>4</cp:revision>
  <dcterms:created xsi:type="dcterms:W3CDTF">2017-08-10T08:30:00Z</dcterms:created>
  <dcterms:modified xsi:type="dcterms:W3CDTF">2018-03-29T08:30:00Z</dcterms:modified>
</cp:coreProperties>
</file>